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0DF" w:rsidRPr="002970DF" w:rsidRDefault="00CE2775" w:rsidP="002970DF">
      <w:pPr>
        <w:pStyle w:val="Default"/>
        <w:ind w:left="9498"/>
        <w:rPr>
          <w:sz w:val="26"/>
          <w:szCs w:val="26"/>
          <w:lang w:val="uk-UA"/>
        </w:rPr>
      </w:pPr>
      <w:r w:rsidRPr="002970DF">
        <w:rPr>
          <w:sz w:val="26"/>
          <w:szCs w:val="26"/>
          <w:lang w:val="uk-UA"/>
        </w:rPr>
        <w:t xml:space="preserve">Додаток 3 </w:t>
      </w:r>
    </w:p>
    <w:p w:rsidR="00CE2775" w:rsidRPr="002970DF" w:rsidRDefault="00CE2775" w:rsidP="002970DF">
      <w:pPr>
        <w:pStyle w:val="Default"/>
        <w:ind w:left="9498"/>
        <w:rPr>
          <w:sz w:val="26"/>
          <w:szCs w:val="26"/>
          <w:highlight w:val="yellow"/>
          <w:lang w:val="uk-UA"/>
        </w:rPr>
      </w:pPr>
      <w:r w:rsidRPr="002970DF">
        <w:rPr>
          <w:sz w:val="26"/>
          <w:szCs w:val="26"/>
          <w:lang w:val="uk-UA"/>
        </w:rPr>
        <w:t>до Програми розвитку місцевого самоврядування Червоноградського району на 2023 рік</w:t>
      </w:r>
    </w:p>
    <w:p w:rsidR="00CE2775" w:rsidRDefault="00CE2775" w:rsidP="002970DF">
      <w:pPr>
        <w:autoSpaceDE w:val="0"/>
        <w:autoSpaceDN w:val="0"/>
        <w:adjustRightInd w:val="0"/>
        <w:ind w:left="9498"/>
        <w:rPr>
          <w:b/>
          <w:sz w:val="28"/>
          <w:szCs w:val="28"/>
          <w:lang w:val="uk-UA"/>
        </w:rPr>
      </w:pPr>
    </w:p>
    <w:p w:rsidR="002970DF" w:rsidRDefault="002970DF" w:rsidP="002970DF">
      <w:pPr>
        <w:autoSpaceDE w:val="0"/>
        <w:autoSpaceDN w:val="0"/>
        <w:adjustRightInd w:val="0"/>
        <w:ind w:left="9498"/>
        <w:rPr>
          <w:b/>
          <w:sz w:val="28"/>
          <w:szCs w:val="28"/>
          <w:lang w:val="uk-UA"/>
        </w:rPr>
      </w:pPr>
    </w:p>
    <w:p w:rsidR="00CE2775" w:rsidRPr="00152307" w:rsidRDefault="00CE2775" w:rsidP="00CE27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2307">
        <w:rPr>
          <w:b/>
          <w:sz w:val="28"/>
          <w:szCs w:val="28"/>
          <w:lang w:val="uk-UA"/>
        </w:rPr>
        <w:t>П</w:t>
      </w:r>
      <w:r w:rsidRPr="00152307">
        <w:rPr>
          <w:b/>
          <w:sz w:val="28"/>
          <w:szCs w:val="28"/>
        </w:rPr>
        <w:t xml:space="preserve">ерелік напрямів, завдань, заходів і результативних показників </w:t>
      </w:r>
    </w:p>
    <w:p w:rsidR="00CE2775" w:rsidRPr="00E41ACB" w:rsidRDefault="00CE2775" w:rsidP="00CE2775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152307">
        <w:rPr>
          <w:b/>
          <w:sz w:val="28"/>
          <w:szCs w:val="28"/>
        </w:rPr>
        <w:t>районної (бюджетної) цільової програм</w:t>
      </w:r>
      <w:r>
        <w:rPr>
          <w:b/>
          <w:sz w:val="28"/>
          <w:szCs w:val="28"/>
          <w:lang w:val="uk-UA"/>
        </w:rPr>
        <w:t>и</w:t>
      </w:r>
    </w:p>
    <w:p w:rsidR="00CE2775" w:rsidRDefault="00CE2775" w:rsidP="00CE2775">
      <w:pPr>
        <w:ind w:firstLine="567"/>
        <w:jc w:val="center"/>
        <w:rPr>
          <w:b/>
          <w:sz w:val="28"/>
          <w:szCs w:val="28"/>
          <w:lang w:val="uk-UA"/>
        </w:rPr>
      </w:pPr>
    </w:p>
    <w:p w:rsidR="00CE2775" w:rsidRPr="007739EE" w:rsidRDefault="00CE2775" w:rsidP="00CE2775">
      <w:pPr>
        <w:ind w:firstLine="567"/>
        <w:jc w:val="center"/>
        <w:rPr>
          <w:b/>
          <w:sz w:val="28"/>
          <w:szCs w:val="28"/>
          <w:lang w:val="uk-UA"/>
        </w:rPr>
      </w:pPr>
      <w:r w:rsidRPr="007739EE">
        <w:rPr>
          <w:b/>
          <w:sz w:val="28"/>
          <w:szCs w:val="28"/>
          <w:lang w:val="uk-UA"/>
        </w:rPr>
        <w:t>Програма  розвитку місцевого самоврядування Червоноградського району</w:t>
      </w:r>
      <w:r>
        <w:rPr>
          <w:b/>
          <w:sz w:val="28"/>
          <w:szCs w:val="28"/>
          <w:lang w:val="uk-UA"/>
        </w:rPr>
        <w:t xml:space="preserve"> </w:t>
      </w:r>
      <w:r w:rsidRPr="007739EE">
        <w:rPr>
          <w:b/>
          <w:sz w:val="28"/>
          <w:szCs w:val="28"/>
          <w:lang w:val="uk-UA"/>
        </w:rPr>
        <w:t>на 2023 рік</w:t>
      </w:r>
    </w:p>
    <w:p w:rsidR="00CE2775" w:rsidRDefault="00CE2775" w:rsidP="00CE2775">
      <w:pPr>
        <w:autoSpaceDE w:val="0"/>
        <w:autoSpaceDN w:val="0"/>
        <w:adjustRightInd w:val="0"/>
        <w:jc w:val="center"/>
        <w:rPr>
          <w:lang w:val="uk-UA"/>
        </w:rPr>
      </w:pPr>
      <w:r w:rsidRPr="008A2D08">
        <w:t xml:space="preserve"> (назва програми) </w:t>
      </w:r>
    </w:p>
    <w:p w:rsidR="00CE2775" w:rsidRPr="00874C9A" w:rsidRDefault="00CE2775" w:rsidP="00CE2775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156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2339"/>
        <w:gridCol w:w="2209"/>
        <w:gridCol w:w="2375"/>
        <w:gridCol w:w="2052"/>
        <w:gridCol w:w="1690"/>
        <w:gridCol w:w="1717"/>
        <w:gridCol w:w="2725"/>
      </w:tblGrid>
      <w:tr w:rsidR="00CE2775" w:rsidRPr="008A2D08" w:rsidTr="005F7F69">
        <w:trPr>
          <w:cantSplit/>
          <w:trHeight w:val="325"/>
        </w:trPr>
        <w:tc>
          <w:tcPr>
            <w:tcW w:w="519" w:type="dxa"/>
            <w:vMerge w:val="restart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8A2D08">
              <w:rPr>
                <w:b/>
              </w:rPr>
              <w:t>№ з/п</w:t>
            </w:r>
          </w:p>
        </w:tc>
        <w:tc>
          <w:tcPr>
            <w:tcW w:w="2339" w:type="dxa"/>
            <w:vMerge w:val="restart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8A2D08">
              <w:rPr>
                <w:b/>
              </w:rPr>
              <w:t xml:space="preserve">Назва завдання </w:t>
            </w:r>
          </w:p>
        </w:tc>
        <w:tc>
          <w:tcPr>
            <w:tcW w:w="2209" w:type="dxa"/>
            <w:vMerge w:val="restart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8A2D08">
              <w:rPr>
                <w:b/>
              </w:rPr>
              <w:t xml:space="preserve">Перелік заходів завдання </w:t>
            </w:r>
          </w:p>
        </w:tc>
        <w:tc>
          <w:tcPr>
            <w:tcW w:w="2375" w:type="dxa"/>
            <w:vMerge w:val="restart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 xml:space="preserve">Показники виконання заходу, один. виміру </w:t>
            </w:r>
          </w:p>
        </w:tc>
        <w:tc>
          <w:tcPr>
            <w:tcW w:w="2052" w:type="dxa"/>
            <w:vMerge w:val="restart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</w:rPr>
            </w:pPr>
            <w:r w:rsidRPr="008A2D08">
              <w:rPr>
                <w:b/>
              </w:rPr>
              <w:t>Виконавець заходу, показника</w:t>
            </w:r>
          </w:p>
        </w:tc>
        <w:tc>
          <w:tcPr>
            <w:tcW w:w="3407" w:type="dxa"/>
            <w:gridSpan w:val="2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8A2D08">
              <w:rPr>
                <w:b/>
              </w:rPr>
              <w:t xml:space="preserve">Фінансування </w:t>
            </w:r>
          </w:p>
        </w:tc>
        <w:tc>
          <w:tcPr>
            <w:tcW w:w="2725" w:type="dxa"/>
            <w:vMerge w:val="restart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</w:rPr>
            </w:pPr>
            <w:r w:rsidRPr="008A2D08">
              <w:rPr>
                <w:b/>
              </w:rPr>
              <w:t>Очікуваний результат</w:t>
            </w:r>
          </w:p>
        </w:tc>
      </w:tr>
      <w:tr w:rsidR="00CE2775" w:rsidRPr="008A2D08" w:rsidTr="005F7F69">
        <w:trPr>
          <w:cantSplit/>
          <w:trHeight w:val="283"/>
        </w:trPr>
        <w:tc>
          <w:tcPr>
            <w:tcW w:w="519" w:type="dxa"/>
            <w:vMerge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09" w:type="dxa"/>
            <w:vMerge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75" w:type="dxa"/>
            <w:vMerge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52" w:type="dxa"/>
            <w:vMerge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0" w:type="dxa"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A2D08">
              <w:rPr>
                <w:b/>
              </w:rPr>
              <w:t xml:space="preserve">Джерела** </w:t>
            </w: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:rsidR="00CE2775" w:rsidRPr="008A2D08" w:rsidRDefault="007D186E" w:rsidP="005F7F69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</w:rPr>
            </w:pPr>
            <w:r>
              <w:rPr>
                <w:b/>
              </w:rPr>
              <w:t>Обсяги, тис. грн</w:t>
            </w:r>
          </w:p>
        </w:tc>
        <w:tc>
          <w:tcPr>
            <w:tcW w:w="2725" w:type="dxa"/>
            <w:vMerge/>
            <w:vAlign w:val="center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E2775" w:rsidRPr="00DB0191" w:rsidTr="005F7F69">
        <w:trPr>
          <w:cantSplit/>
        </w:trPr>
        <w:tc>
          <w:tcPr>
            <w:tcW w:w="519" w:type="dxa"/>
            <w:vMerge w:val="restart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A2D08">
              <w:rPr>
                <w:b/>
              </w:rPr>
              <w:t>1.</w:t>
            </w:r>
          </w:p>
        </w:tc>
        <w:tc>
          <w:tcPr>
            <w:tcW w:w="2339" w:type="dxa"/>
            <w:vMerge w:val="restart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Завдання 1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356E0E">
              <w:rPr>
                <w:color w:val="000000"/>
                <w:lang w:val="uk-UA"/>
              </w:rPr>
              <w:t xml:space="preserve">ривітання </w:t>
            </w:r>
            <w:r>
              <w:rPr>
                <w:color w:val="000000"/>
                <w:lang w:val="uk-UA"/>
              </w:rPr>
              <w:t>,</w:t>
            </w:r>
            <w:r w:rsidRPr="00356E0E">
              <w:rPr>
                <w:color w:val="000000"/>
                <w:lang w:val="uk-UA"/>
              </w:rPr>
              <w:t xml:space="preserve"> 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D12EE1">
              <w:rPr>
                <w:color w:val="000000"/>
                <w:lang w:val="uk-UA"/>
              </w:rPr>
              <w:t xml:space="preserve">шанування пам’яті видатних осіб, військовослужбовців Збройних Сил України, депутатів органів місцевого самоврядування в т. ч. колишніх, </w:t>
            </w:r>
            <w:r w:rsidRPr="00D12EE1">
              <w:rPr>
                <w:color w:val="000000"/>
                <w:lang w:val="uk-UA"/>
              </w:rPr>
              <w:lastRenderedPageBreak/>
              <w:t>керівників районних та обласних установ та організацій в т. ч. колишніх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09" w:type="dxa"/>
            <w:vMerge w:val="restart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52307">
              <w:rPr>
                <w:b/>
              </w:rPr>
              <w:lastRenderedPageBreak/>
              <w:t>Захід 1</w:t>
            </w:r>
            <w:r w:rsidRPr="00152307">
              <w:rPr>
                <w:lang w:val="uk-UA"/>
              </w:rPr>
              <w:t xml:space="preserve"> 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Придбання товарів для участі в святкових та урочистих заходах </w:t>
            </w:r>
          </w:p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lang w:val="uk-UA"/>
              </w:rPr>
              <w:t xml:space="preserve"> (рамки, грамоти, подяки)</w:t>
            </w:r>
          </w:p>
        </w:tc>
        <w:tc>
          <w:tcPr>
            <w:tcW w:w="2375" w:type="dxa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C53D13">
              <w:rPr>
                <w:b/>
                <w:color w:val="000000"/>
                <w:shd w:val="clear" w:color="auto" w:fill="FFFFFF"/>
              </w:rPr>
              <w:t>затрат</w:t>
            </w:r>
            <w:r w:rsidRPr="00C53D13">
              <w:rPr>
                <w:color w:val="000000"/>
                <w:shd w:val="clear" w:color="auto" w:fill="FFFFFF"/>
              </w:rPr>
              <w:t xml:space="preserve">- </w:t>
            </w:r>
            <w:r w:rsidRPr="00C53D13">
              <w:rPr>
                <w:color w:val="000000"/>
                <w:shd w:val="clear" w:color="auto" w:fill="FFFFFF"/>
                <w:lang w:val="uk-UA"/>
              </w:rPr>
              <w:t>видатки</w:t>
            </w:r>
            <w:r w:rsidRPr="00152307">
              <w:rPr>
                <w:color w:val="000000"/>
                <w:shd w:val="clear" w:color="auto" w:fill="FFFFFF"/>
                <w:lang w:val="uk-UA"/>
              </w:rPr>
              <w:t xml:space="preserve"> на </w:t>
            </w:r>
            <w:r>
              <w:rPr>
                <w:lang w:val="uk-UA"/>
              </w:rPr>
              <w:t>придбання товару</w:t>
            </w:r>
          </w:p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152307">
              <w:rPr>
                <w:lang w:val="uk-UA"/>
              </w:rPr>
              <w:t xml:space="preserve"> </w:t>
            </w:r>
            <w:r>
              <w:rPr>
                <w:lang w:val="uk-UA"/>
              </w:rPr>
              <w:t>6,7</w:t>
            </w:r>
            <w:r w:rsidRPr="00871A32">
              <w:rPr>
                <w:lang w:val="uk-UA"/>
              </w:rPr>
              <w:t xml:space="preserve"> </w:t>
            </w:r>
            <w:r w:rsidRPr="00871A32">
              <w:rPr>
                <w:color w:val="000000"/>
                <w:shd w:val="clear" w:color="auto" w:fill="FFFFFF"/>
              </w:rPr>
              <w:t>тис.грн</w:t>
            </w:r>
          </w:p>
        </w:tc>
        <w:tc>
          <w:tcPr>
            <w:tcW w:w="2052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52307">
              <w:rPr>
                <w:lang w:val="uk-UA"/>
              </w:rPr>
              <w:t>Червоноградська районна ра</w:t>
            </w:r>
            <w:r>
              <w:rPr>
                <w:lang w:val="uk-UA"/>
              </w:rPr>
              <w:t>да</w:t>
            </w:r>
          </w:p>
        </w:tc>
        <w:tc>
          <w:tcPr>
            <w:tcW w:w="1690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52307">
              <w:rPr>
                <w:lang w:val="uk-UA"/>
              </w:rPr>
              <w:t>Районний бюджет</w:t>
            </w:r>
          </w:p>
        </w:tc>
        <w:tc>
          <w:tcPr>
            <w:tcW w:w="1717" w:type="dxa"/>
            <w:vMerge w:val="restart"/>
          </w:tcPr>
          <w:p w:rsidR="00CE2775" w:rsidRPr="00366C72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6,7</w:t>
            </w:r>
          </w:p>
        </w:tc>
        <w:tc>
          <w:tcPr>
            <w:tcW w:w="2725" w:type="dxa"/>
            <w:vMerge w:val="restart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4947B9">
              <w:rPr>
                <w:color w:val="000000"/>
                <w:lang w:val="uk-UA"/>
              </w:rPr>
              <w:t xml:space="preserve">Налагодження взаємодії та співпраці з органами місцевого самоврядування області та </w:t>
            </w:r>
            <w:r w:rsidRPr="004947B9">
              <w:rPr>
                <w:color w:val="000000"/>
              </w:rPr>
              <w:t> </w:t>
            </w:r>
            <w:r w:rsidRPr="004947B9">
              <w:rPr>
                <w:color w:val="000000"/>
                <w:lang w:val="uk-UA"/>
              </w:rPr>
              <w:t xml:space="preserve">їх асоціаціями, міжнародними організаціями та фондами з питань розвитку місцевого самоврядування, </w:t>
            </w:r>
            <w:r w:rsidRPr="004947B9">
              <w:rPr>
                <w:color w:val="000000"/>
                <w:lang w:val="uk-UA"/>
              </w:rPr>
              <w:lastRenderedPageBreak/>
              <w:t>установами та організаціями</w:t>
            </w:r>
            <w:r>
              <w:rPr>
                <w:color w:val="000000"/>
                <w:lang w:val="uk-UA"/>
              </w:rPr>
              <w:t>;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D12EE1">
              <w:rPr>
                <w:color w:val="000000"/>
                <w:lang w:val="uk-UA"/>
              </w:rPr>
              <w:t>шанування пам’яті видатних осіб, військовослужбовців Збройних Сил України, депутатів органів місцевого самоврядування в т. ч. колишніх, керівників районних та обласних установ та організацій в т. ч. колишніх</w:t>
            </w:r>
            <w:r>
              <w:rPr>
                <w:color w:val="000000"/>
                <w:lang w:val="uk-UA"/>
              </w:rPr>
              <w:t>.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Pr="00DB0191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DB0191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339" w:type="dxa"/>
            <w:vMerge/>
          </w:tcPr>
          <w:p w:rsidR="00CE2775" w:rsidRPr="00DB0191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Pr="00DB0191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173CDE" w:rsidRDefault="00CE2775" w:rsidP="005F7F69">
            <w:pPr>
              <w:autoSpaceDE w:val="0"/>
              <w:autoSpaceDN w:val="0"/>
              <w:adjustRightInd w:val="0"/>
              <w:rPr>
                <w:b/>
                <w:highlight w:val="yellow"/>
                <w:lang w:val="uk-UA"/>
              </w:rPr>
            </w:pPr>
            <w:r w:rsidRPr="00051217">
              <w:rPr>
                <w:b/>
                <w:color w:val="000000"/>
                <w:shd w:val="clear" w:color="auto" w:fill="FFFFFF"/>
              </w:rPr>
              <w:t>продукту</w:t>
            </w:r>
            <w:r w:rsidRPr="00051217">
              <w:rPr>
                <w:color w:val="000000"/>
                <w:shd w:val="clear" w:color="auto" w:fill="FFFFFF"/>
              </w:rPr>
              <w:t xml:space="preserve">- кількість </w:t>
            </w:r>
            <w:r>
              <w:rPr>
                <w:lang w:val="uk-UA"/>
              </w:rPr>
              <w:t>товару</w:t>
            </w:r>
            <w:r w:rsidRPr="00871A32">
              <w:rPr>
                <w:color w:val="000000"/>
                <w:shd w:val="clear" w:color="auto" w:fill="FFFFFF"/>
              </w:rPr>
              <w:t>,</w:t>
            </w:r>
            <w:r w:rsidRPr="00871A32">
              <w:rPr>
                <w:color w:val="000000"/>
                <w:shd w:val="clear" w:color="auto" w:fill="FFFFFF"/>
                <w:lang w:val="uk-UA"/>
              </w:rPr>
              <w:t>100</w:t>
            </w:r>
            <w:r w:rsidRPr="00871A32">
              <w:rPr>
                <w:color w:val="000000"/>
                <w:shd w:val="clear" w:color="auto" w:fill="FFFFFF"/>
              </w:rPr>
              <w:t xml:space="preserve"> шт</w:t>
            </w:r>
            <w:r>
              <w:rPr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5" w:type="dxa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5F2DFA">
              <w:rPr>
                <w:b/>
              </w:rPr>
              <w:t>ефективності</w:t>
            </w:r>
            <w:r w:rsidRPr="005F2DFA">
              <w:t xml:space="preserve">- середні витрати на  1 </w:t>
            </w:r>
            <w:r>
              <w:rPr>
                <w:lang w:val="uk-UA"/>
              </w:rPr>
              <w:t xml:space="preserve">придбання 1 шт. друкованої продукції </w:t>
            </w:r>
            <w:r w:rsidRPr="005F2DFA"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67 </w:t>
            </w:r>
            <w:r w:rsidRPr="005F2DFA">
              <w:rPr>
                <w:color w:val="000000"/>
                <w:shd w:val="clear" w:color="auto" w:fill="FFFFFF"/>
              </w:rPr>
              <w:t>грн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5" w:type="dxa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F55609">
              <w:rPr>
                <w:b/>
              </w:rPr>
              <w:t>якості</w:t>
            </w:r>
            <w:r w:rsidRPr="00F55609">
              <w:t xml:space="preserve">- </w:t>
            </w:r>
            <w:r w:rsidRPr="00AC03D0">
              <w:t xml:space="preserve">покращення іміджу територіальної громади </w:t>
            </w:r>
            <w:r w:rsidRPr="00AC03D0">
              <w:rPr>
                <w:lang w:val="uk-UA"/>
              </w:rPr>
              <w:t>Червоноградського</w:t>
            </w:r>
            <w:r w:rsidRPr="00AC03D0">
              <w:t xml:space="preserve"> району</w:t>
            </w:r>
            <w:r w:rsidRPr="00AC03D0">
              <w:rPr>
                <w:lang w:val="uk-UA"/>
              </w:rPr>
              <w:t>, здійснення міжнародних зв’язків, встановлення взаємовигідного співробітництва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 w:val="restart"/>
          </w:tcPr>
          <w:p w:rsidR="00CE2775" w:rsidRPr="00173CDE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52307">
              <w:rPr>
                <w:b/>
              </w:rPr>
              <w:t xml:space="preserve">Захід </w:t>
            </w:r>
            <w:r>
              <w:rPr>
                <w:b/>
                <w:lang w:val="uk-UA"/>
              </w:rPr>
              <w:t>2</w:t>
            </w:r>
          </w:p>
          <w:p w:rsidR="00CE2775" w:rsidRPr="00FB27FA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F339C2">
              <w:rPr>
                <w:lang w:val="uk-UA"/>
              </w:rPr>
              <w:t>Придбання квітів, квіткових композицій</w:t>
            </w:r>
          </w:p>
        </w:tc>
        <w:tc>
          <w:tcPr>
            <w:tcW w:w="2375" w:type="dxa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  <w:lang w:val="uk-UA"/>
              </w:rPr>
            </w:pPr>
            <w:r w:rsidRPr="00B0094C">
              <w:rPr>
                <w:b/>
                <w:color w:val="000000"/>
                <w:shd w:val="clear" w:color="auto" w:fill="FFFFFF"/>
              </w:rPr>
              <w:t>затрат</w:t>
            </w:r>
            <w:r w:rsidRPr="00B0094C">
              <w:rPr>
                <w:color w:val="000000"/>
                <w:shd w:val="clear" w:color="auto" w:fill="FFFFFF"/>
              </w:rPr>
              <w:t>- видатки на придбання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квітів </w:t>
            </w:r>
          </w:p>
          <w:p w:rsidR="00CE2775" w:rsidRPr="00F55609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6 тис.грн.</w:t>
            </w:r>
          </w:p>
        </w:tc>
        <w:tc>
          <w:tcPr>
            <w:tcW w:w="2052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152307">
              <w:rPr>
                <w:lang w:val="uk-UA"/>
              </w:rPr>
              <w:t>Червоноградська районна ра</w:t>
            </w:r>
            <w:r>
              <w:rPr>
                <w:lang w:val="uk-UA"/>
              </w:rPr>
              <w:t>да</w:t>
            </w:r>
          </w:p>
        </w:tc>
        <w:tc>
          <w:tcPr>
            <w:tcW w:w="1690" w:type="dxa"/>
            <w:vMerge w:val="restart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152307">
              <w:rPr>
                <w:lang w:val="uk-UA"/>
              </w:rPr>
              <w:t>Районний бюджет</w:t>
            </w:r>
          </w:p>
        </w:tc>
        <w:tc>
          <w:tcPr>
            <w:tcW w:w="1717" w:type="dxa"/>
            <w:vMerge w:val="restart"/>
          </w:tcPr>
          <w:p w:rsidR="00CE2775" w:rsidRPr="00CB34EC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6,0</w:t>
            </w: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shd w:val="clear" w:color="auto" w:fill="FFFFFF"/>
              </w:rPr>
            </w:pPr>
            <w:r w:rsidRPr="00B0094C">
              <w:rPr>
                <w:b/>
                <w:color w:val="000000"/>
                <w:shd w:val="clear" w:color="auto" w:fill="FFFFFF"/>
              </w:rPr>
              <w:t>Продукту</w:t>
            </w:r>
            <w:r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- кількість придбан</w:t>
            </w:r>
            <w:r>
              <w:rPr>
                <w:color w:val="000000"/>
                <w:shd w:val="clear" w:color="auto" w:fill="FFFFFF"/>
                <w:lang w:val="uk-UA"/>
              </w:rPr>
              <w:t>их квітів, квіткових композицій 11 шт.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shd w:val="clear" w:color="auto" w:fill="FFFFFF"/>
              </w:rPr>
            </w:pPr>
            <w:r w:rsidRPr="00B0094C">
              <w:rPr>
                <w:b/>
              </w:rPr>
              <w:t>ефективності</w:t>
            </w:r>
            <w:r w:rsidRPr="00B0094C">
              <w:t xml:space="preserve">- середні витрати на  </w:t>
            </w:r>
            <w:r w:rsidRPr="00B0094C">
              <w:rPr>
                <w:color w:val="000000"/>
                <w:shd w:val="clear" w:color="auto" w:fill="FFFFFF"/>
              </w:rPr>
              <w:t>придбання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545грн.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7D186E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1E1940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якості- </w:t>
            </w:r>
            <w:r w:rsidRPr="00D82F8B">
              <w:rPr>
                <w:lang w:val="uk-UA"/>
              </w:rPr>
              <w:t xml:space="preserve">покращення іміджу територіальної громади </w:t>
            </w:r>
            <w:r w:rsidRPr="00F55609">
              <w:rPr>
                <w:lang w:val="uk-UA"/>
              </w:rPr>
              <w:t>Червоноградського</w:t>
            </w:r>
            <w:r w:rsidRPr="00D82F8B">
              <w:rPr>
                <w:lang w:val="uk-UA"/>
              </w:rPr>
              <w:t xml:space="preserve"> району</w:t>
            </w:r>
            <w:r w:rsidRPr="00F55609">
              <w:rPr>
                <w:lang w:val="uk-UA"/>
              </w:rPr>
              <w:t>, здійснення</w:t>
            </w:r>
            <w:r w:rsidRPr="00DB0191">
              <w:rPr>
                <w:lang w:val="uk-UA"/>
              </w:rPr>
              <w:t xml:space="preserve"> міжнародних зв’язків, встановлення взаємовигідного співробітництва</w:t>
            </w:r>
          </w:p>
        </w:tc>
        <w:tc>
          <w:tcPr>
            <w:tcW w:w="2052" w:type="dxa"/>
            <w:vMerge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690" w:type="dxa"/>
            <w:vMerge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1717" w:type="dxa"/>
            <w:vMerge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25" w:type="dxa"/>
            <w:vMerge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E2775" w:rsidRPr="007D186E" w:rsidTr="005F7F69">
        <w:trPr>
          <w:cantSplit/>
        </w:trPr>
        <w:tc>
          <w:tcPr>
            <w:tcW w:w="519" w:type="dxa"/>
            <w:vMerge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339" w:type="dxa"/>
            <w:vMerge w:val="restart"/>
          </w:tcPr>
          <w:p w:rsidR="00CE2775" w:rsidRPr="007739EE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E41ACB">
              <w:rPr>
                <w:b/>
                <w:lang w:val="uk-UA"/>
              </w:rPr>
              <w:t xml:space="preserve">Завдання </w:t>
            </w:r>
            <w:r>
              <w:rPr>
                <w:b/>
                <w:lang w:val="uk-UA"/>
              </w:rPr>
              <w:t>2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152307">
              <w:rPr>
                <w:lang w:val="uk-UA"/>
              </w:rPr>
              <w:t>абезпечення   презентаційної діяльності районної ради (проведення заходів та участь у них), забезпечення необхідних умов для участі представників районної ради та депутатів районно</w:t>
            </w:r>
            <w:r>
              <w:rPr>
                <w:lang w:val="uk-UA"/>
              </w:rPr>
              <w:t xml:space="preserve">ї ради в заходах, які сприяють </w:t>
            </w:r>
            <w:r w:rsidRPr="00152307">
              <w:rPr>
                <w:lang w:val="uk-UA"/>
              </w:rPr>
              <w:t>алагодженню та зміцненню співробітництва,  міжнародних відносин (в т.ч. при поїздках за кордон),  органів місцевого самоврядування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CE2775" w:rsidRPr="00650AC7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09" w:type="dxa"/>
            <w:vMerge w:val="restart"/>
          </w:tcPr>
          <w:p w:rsidR="00CE2775" w:rsidRPr="00342DA4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152307">
              <w:rPr>
                <w:b/>
              </w:rPr>
              <w:t xml:space="preserve">Захід </w:t>
            </w:r>
            <w:r>
              <w:rPr>
                <w:b/>
                <w:lang w:val="uk-UA"/>
              </w:rPr>
              <w:t>1</w:t>
            </w:r>
          </w:p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1F08B9">
              <w:rPr>
                <w:lang w:val="uk-UA"/>
              </w:rPr>
              <w:t>Придбання сувенірної продукції та подарунків, тощо</w:t>
            </w:r>
          </w:p>
        </w:tc>
        <w:tc>
          <w:tcPr>
            <w:tcW w:w="2375" w:type="dxa"/>
          </w:tcPr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B0094C">
              <w:rPr>
                <w:b/>
                <w:color w:val="000000"/>
                <w:shd w:val="clear" w:color="auto" w:fill="FFFFFF"/>
              </w:rPr>
              <w:t>затрат</w:t>
            </w:r>
            <w:r w:rsidRPr="00B0094C">
              <w:rPr>
                <w:color w:val="000000"/>
                <w:shd w:val="clear" w:color="auto" w:fill="FFFFFF"/>
              </w:rPr>
              <w:t>- видатки на придбання сувенірної</w:t>
            </w:r>
            <w:r w:rsidRPr="00B0094C">
              <w:rPr>
                <w:color w:val="000000"/>
                <w:shd w:val="clear" w:color="auto" w:fill="FFFFFF"/>
                <w:lang w:val="uk-UA"/>
              </w:rPr>
              <w:t xml:space="preserve"> продукції </w:t>
            </w:r>
            <w:r w:rsidRPr="00B0094C">
              <w:rPr>
                <w:color w:val="000000"/>
                <w:shd w:val="clear" w:color="auto" w:fill="FFFFFF"/>
              </w:rPr>
              <w:t xml:space="preserve"> </w:t>
            </w:r>
            <w:r w:rsidRPr="00B0094C">
              <w:rPr>
                <w:color w:val="000000"/>
                <w:shd w:val="clear" w:color="auto" w:fill="FFFFFF"/>
                <w:lang w:val="uk-UA"/>
              </w:rPr>
              <w:t>та подарунків</w:t>
            </w:r>
            <w:r w:rsidRPr="00B0094C"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12 </w:t>
            </w:r>
            <w:r w:rsidRPr="00B0094C">
              <w:rPr>
                <w:color w:val="000000"/>
                <w:shd w:val="clear" w:color="auto" w:fill="FFFFFF"/>
              </w:rPr>
              <w:t>тис.грн</w:t>
            </w:r>
          </w:p>
        </w:tc>
        <w:tc>
          <w:tcPr>
            <w:tcW w:w="2052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152307">
              <w:rPr>
                <w:lang w:val="uk-UA"/>
              </w:rPr>
              <w:t>Червоноградська районна ра</w:t>
            </w:r>
            <w:r>
              <w:rPr>
                <w:lang w:val="uk-UA"/>
              </w:rPr>
              <w:t>да</w:t>
            </w:r>
          </w:p>
        </w:tc>
        <w:tc>
          <w:tcPr>
            <w:tcW w:w="1690" w:type="dxa"/>
            <w:vMerge w:val="restart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152307">
              <w:rPr>
                <w:lang w:val="uk-UA"/>
              </w:rPr>
              <w:t>Районний бюджет</w:t>
            </w:r>
          </w:p>
        </w:tc>
        <w:tc>
          <w:tcPr>
            <w:tcW w:w="1717" w:type="dxa"/>
            <w:vMerge w:val="restart"/>
          </w:tcPr>
          <w:p w:rsidR="00CE2775" w:rsidRPr="00366C72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12,0</w:t>
            </w:r>
          </w:p>
        </w:tc>
        <w:tc>
          <w:tcPr>
            <w:tcW w:w="2725" w:type="dxa"/>
            <w:vMerge w:val="restart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DB0191">
              <w:rPr>
                <w:lang w:val="uk-UA"/>
              </w:rPr>
              <w:t>Представницькі витрати, пов’язані з прийомом та обслуговуванням партнерів,</w:t>
            </w:r>
            <w:r>
              <w:rPr>
                <w:lang w:val="uk-UA"/>
              </w:rPr>
              <w:t xml:space="preserve"> </w:t>
            </w:r>
            <w:r w:rsidRPr="00DB0191">
              <w:rPr>
                <w:lang w:val="uk-UA"/>
              </w:rPr>
              <w:t xml:space="preserve">представників </w:t>
            </w:r>
            <w:r>
              <w:rPr>
                <w:lang w:val="uk-UA"/>
              </w:rPr>
              <w:t xml:space="preserve"> та членів </w:t>
            </w:r>
            <w:r w:rsidRPr="00DB0191">
              <w:rPr>
                <w:lang w:val="uk-UA"/>
              </w:rPr>
              <w:t>делегацій,    представників підприємств, установ, організацій як іноземних та і з інших районів та областей із метою здійснення міжнародних зв’язків, встановлення взаємовигідного співробітництва, в т.ч. міжнародного і транскордонного, а також вирішення питань, віднесених до компетенції органів місцевого самоврядування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Pr="00527AC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527AC5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339" w:type="dxa"/>
            <w:vMerge/>
          </w:tcPr>
          <w:p w:rsidR="00CE2775" w:rsidRPr="00527AC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Pr="00527AC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1E1940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color w:val="000000"/>
                <w:shd w:val="clear" w:color="auto" w:fill="FFFFFF"/>
                <w:lang w:val="uk-UA"/>
              </w:rPr>
              <w:t>п</w:t>
            </w:r>
            <w:r w:rsidRPr="00B0094C">
              <w:rPr>
                <w:b/>
                <w:color w:val="000000"/>
                <w:shd w:val="clear" w:color="auto" w:fill="FFFFFF"/>
              </w:rPr>
              <w:t>родукту</w:t>
            </w:r>
            <w:r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 w:rsidRPr="00B0094C">
              <w:rPr>
                <w:color w:val="000000"/>
                <w:shd w:val="clear" w:color="auto" w:fill="FFFFFF"/>
              </w:rPr>
              <w:t>- кількість придбаної сувенірної продукції</w:t>
            </w:r>
            <w:r w:rsidRPr="00B0094C">
              <w:rPr>
                <w:color w:val="000000"/>
                <w:shd w:val="clear" w:color="auto" w:fill="FFFFFF"/>
                <w:lang w:val="uk-UA"/>
              </w:rPr>
              <w:t xml:space="preserve"> та подарунків</w:t>
            </w:r>
            <w:r w:rsidRPr="00B0094C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60 </w:t>
            </w:r>
            <w:r w:rsidRPr="00B0094C">
              <w:rPr>
                <w:color w:val="000000"/>
                <w:shd w:val="clear" w:color="auto" w:fill="FFFFFF"/>
              </w:rPr>
              <w:t>шт</w:t>
            </w:r>
            <w:r>
              <w:rPr>
                <w:color w:val="000000"/>
                <w:shd w:val="clear" w:color="auto" w:fill="FFFFFF"/>
                <w:lang w:val="uk-UA"/>
              </w:rPr>
              <w:t>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5" w:type="dxa"/>
          </w:tcPr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 w:rsidRPr="00B0094C">
              <w:rPr>
                <w:b/>
              </w:rPr>
              <w:t>ефективності</w:t>
            </w:r>
            <w:r w:rsidRPr="00B0094C">
              <w:t>- середні витрати на  одиницю сувенірної продукції</w:t>
            </w:r>
            <w:r w:rsidRPr="00B0094C">
              <w:rPr>
                <w:lang w:val="uk-UA"/>
              </w:rPr>
              <w:t xml:space="preserve"> та подарунків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Pr="00B0094C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200 </w:t>
            </w:r>
            <w:r w:rsidRPr="00B0094C">
              <w:rPr>
                <w:color w:val="000000"/>
                <w:shd w:val="clear" w:color="auto" w:fill="FFFFFF"/>
              </w:rPr>
              <w:t>грн</w:t>
            </w:r>
          </w:p>
        </w:tc>
        <w:tc>
          <w:tcPr>
            <w:tcW w:w="2052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0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5" w:type="dxa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F55609">
              <w:rPr>
                <w:b/>
              </w:rPr>
              <w:t>якості</w:t>
            </w:r>
            <w:r w:rsidRPr="00F55609">
              <w:t xml:space="preserve">- покращення іміджу територіальної громади </w:t>
            </w:r>
            <w:r w:rsidRPr="00F55609">
              <w:rPr>
                <w:lang w:val="uk-UA"/>
              </w:rPr>
              <w:t>Червоноградського</w:t>
            </w:r>
            <w:r w:rsidRPr="00F55609">
              <w:t xml:space="preserve"> району</w:t>
            </w:r>
            <w:r w:rsidRPr="00F55609">
              <w:rPr>
                <w:lang w:val="uk-UA"/>
              </w:rPr>
              <w:t>, здійснення</w:t>
            </w:r>
            <w:r w:rsidRPr="00DB0191">
              <w:rPr>
                <w:lang w:val="uk-UA"/>
              </w:rPr>
              <w:t xml:space="preserve"> міжнародних зв’язків, встановлення взаємовигідного співробітництва</w:t>
            </w:r>
          </w:p>
        </w:tc>
        <w:tc>
          <w:tcPr>
            <w:tcW w:w="2052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90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A26EAF" w:rsidTr="005F7F69">
        <w:trPr>
          <w:cantSplit/>
          <w:trHeight w:val="530"/>
        </w:trPr>
        <w:tc>
          <w:tcPr>
            <w:tcW w:w="519" w:type="dxa"/>
            <w:vMerge w:val="restart"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339" w:type="dxa"/>
            <w:vMerge w:val="restart"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Завдання 3</w:t>
            </w:r>
          </w:p>
          <w:p w:rsidR="00CE2775" w:rsidRPr="008C66BF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Завершення реалізації заходів  </w:t>
            </w:r>
            <w:r w:rsidRPr="008F15AA">
              <w:rPr>
                <w:color w:val="000000"/>
                <w:shd w:val="clear" w:color="auto" w:fill="FFFFFF"/>
              </w:rPr>
              <w:t>проекту </w:t>
            </w:r>
            <w:r w:rsidRPr="008F15AA">
              <w:rPr>
                <w:color w:val="121212"/>
                <w:shd w:val="clear" w:color="auto" w:fill="FFFFFF"/>
              </w:rPr>
              <w:t xml:space="preserve">PLBU.01.02.00-20-0224/17-00 «Єднає нас Буг – утворення двох транскордонних </w:t>
            </w:r>
            <w:r w:rsidRPr="008F15AA">
              <w:rPr>
                <w:color w:val="121212"/>
                <w:shd w:val="clear" w:color="auto" w:fill="FFFFFF"/>
              </w:rPr>
              <w:lastRenderedPageBreak/>
              <w:t>байдаркових туристичних маршрутів»</w:t>
            </w:r>
          </w:p>
        </w:tc>
        <w:tc>
          <w:tcPr>
            <w:tcW w:w="2209" w:type="dxa"/>
            <w:vMerge w:val="restart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Захід 1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C66BF">
              <w:rPr>
                <w:lang w:val="uk-UA"/>
              </w:rPr>
              <w:t xml:space="preserve">Реєстрація </w:t>
            </w:r>
            <w:r>
              <w:rPr>
                <w:lang w:val="uk-UA"/>
              </w:rPr>
              <w:t>транспортних засобів</w:t>
            </w:r>
          </w:p>
        </w:tc>
        <w:tc>
          <w:tcPr>
            <w:tcW w:w="2375" w:type="dxa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  <w:lang w:val="uk-UA"/>
              </w:rPr>
            </w:pPr>
            <w:r w:rsidRPr="00B0094C">
              <w:rPr>
                <w:b/>
                <w:color w:val="000000"/>
                <w:shd w:val="clear" w:color="auto" w:fill="FFFFFF"/>
              </w:rPr>
              <w:t>затрат</w:t>
            </w:r>
            <w:r w:rsidRPr="00B0094C">
              <w:rPr>
                <w:color w:val="000000"/>
                <w:shd w:val="clear" w:color="auto" w:fill="FFFFFF"/>
              </w:rPr>
              <w:t xml:space="preserve">- видатки на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реєстраційні дії </w:t>
            </w:r>
          </w:p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3 тис.грн.</w:t>
            </w:r>
          </w:p>
        </w:tc>
        <w:tc>
          <w:tcPr>
            <w:tcW w:w="2052" w:type="dxa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52307">
              <w:rPr>
                <w:lang w:val="uk-UA"/>
              </w:rPr>
              <w:t>Червоноградська районна ра</w:t>
            </w:r>
            <w:r>
              <w:rPr>
                <w:lang w:val="uk-UA"/>
              </w:rPr>
              <w:t>да</w:t>
            </w:r>
          </w:p>
        </w:tc>
        <w:tc>
          <w:tcPr>
            <w:tcW w:w="1690" w:type="dxa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717" w:type="dxa"/>
          </w:tcPr>
          <w:p w:rsidR="00CE2775" w:rsidRPr="00090529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3,0</w:t>
            </w:r>
          </w:p>
        </w:tc>
        <w:tc>
          <w:tcPr>
            <w:tcW w:w="2725" w:type="dxa"/>
            <w:vMerge w:val="restart"/>
          </w:tcPr>
          <w:p w:rsidR="00CE2775" w:rsidRPr="00DA585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DA5855">
              <w:rPr>
                <w:rFonts w:eastAsia="Arial"/>
                <w:lang w:val="uk-UA"/>
              </w:rPr>
              <w:t xml:space="preserve">Підвищення соціального та економічного потенціалу транскордонного регіону та популяризація і збереження природної </w:t>
            </w:r>
            <w:r w:rsidRPr="00DA5855">
              <w:rPr>
                <w:rFonts w:eastAsia="Arial"/>
                <w:lang w:val="uk-UA"/>
              </w:rPr>
              <w:lastRenderedPageBreak/>
              <w:t>спадщини, вдосконалення туристичної інфраструктури річки Західний Буг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E2775" w:rsidRPr="00E71B2F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A26EAF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339" w:type="dxa"/>
            <w:vMerge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shd w:val="clear" w:color="auto" w:fill="FFFFFF"/>
              </w:rPr>
            </w:pPr>
            <w:r w:rsidRPr="00B0094C">
              <w:rPr>
                <w:b/>
                <w:color w:val="000000"/>
                <w:shd w:val="clear" w:color="auto" w:fill="FFFFFF"/>
              </w:rPr>
              <w:t>Продукту</w:t>
            </w:r>
            <w:r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- кількість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зареєстрованих  транспортних засобів 3 шт.</w:t>
            </w:r>
          </w:p>
        </w:tc>
        <w:tc>
          <w:tcPr>
            <w:tcW w:w="2052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690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717" w:type="dxa"/>
            <w:vMerge w:val="restart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CD5A22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shd w:val="clear" w:color="auto" w:fill="FFFFFF"/>
                <w:lang w:val="uk-UA"/>
              </w:rPr>
            </w:pPr>
            <w:r w:rsidRPr="00B0094C">
              <w:rPr>
                <w:b/>
              </w:rPr>
              <w:t>ефективності</w:t>
            </w:r>
            <w:r w:rsidRPr="00B0094C">
              <w:t xml:space="preserve">- середні витрати на  </w:t>
            </w:r>
            <w:r>
              <w:rPr>
                <w:lang w:val="uk-UA"/>
              </w:rPr>
              <w:t>реєстрацію  транспортних засобів 1 тис.грн.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690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якості- </w:t>
            </w:r>
            <w:r w:rsidRPr="00D82F8B">
              <w:rPr>
                <w:lang w:val="uk-UA"/>
              </w:rPr>
              <w:t>100%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690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A26EAF" w:rsidTr="005F7F69">
        <w:trPr>
          <w:cantSplit/>
        </w:trPr>
        <w:tc>
          <w:tcPr>
            <w:tcW w:w="519" w:type="dxa"/>
            <w:vMerge w:val="restart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 w:val="restart"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 w:val="restart"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Захід 2</w:t>
            </w:r>
          </w:p>
          <w:p w:rsidR="00CE2775" w:rsidRPr="00B67566" w:rsidRDefault="00CE2775" w:rsidP="005F7F6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B67566">
              <w:rPr>
                <w:color w:val="000000"/>
                <w:lang w:val="uk-UA"/>
              </w:rPr>
              <w:t>Страхування транспортних засобів</w:t>
            </w:r>
          </w:p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B67566" w:rsidRDefault="00CE2775" w:rsidP="005F7F69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B0094C">
              <w:rPr>
                <w:b/>
                <w:color w:val="000000"/>
                <w:shd w:val="clear" w:color="auto" w:fill="FFFFFF"/>
              </w:rPr>
              <w:t>затрат</w:t>
            </w:r>
            <w:r w:rsidRPr="00B0094C">
              <w:rPr>
                <w:color w:val="000000"/>
                <w:shd w:val="clear" w:color="auto" w:fill="FFFFFF"/>
              </w:rPr>
              <w:t>- видатки на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страхування </w:t>
            </w:r>
            <w:r w:rsidRPr="00B67566">
              <w:rPr>
                <w:color w:val="000000"/>
                <w:lang w:val="uk-UA"/>
              </w:rPr>
              <w:t>транспортних засобів</w:t>
            </w:r>
            <w:r>
              <w:rPr>
                <w:color w:val="000000"/>
                <w:lang w:val="uk-UA"/>
              </w:rPr>
              <w:t xml:space="preserve"> 0,8 тис. грн.</w:t>
            </w:r>
            <w:bookmarkStart w:id="0" w:name="_GoBack"/>
            <w:bookmarkEnd w:id="0"/>
          </w:p>
          <w:p w:rsidR="00CE2775" w:rsidRPr="00B67566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052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152307">
              <w:rPr>
                <w:lang w:val="uk-UA"/>
              </w:rPr>
              <w:t>Червоноградська районна ра</w:t>
            </w:r>
            <w:r>
              <w:rPr>
                <w:lang w:val="uk-UA"/>
              </w:rPr>
              <w:t>да</w:t>
            </w:r>
          </w:p>
        </w:tc>
        <w:tc>
          <w:tcPr>
            <w:tcW w:w="1690" w:type="dxa"/>
            <w:vMerge w:val="restart"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1717" w:type="dxa"/>
            <w:vMerge w:val="restart"/>
          </w:tcPr>
          <w:p w:rsidR="00CE2775" w:rsidRPr="00090529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0,8</w:t>
            </w:r>
          </w:p>
        </w:tc>
        <w:tc>
          <w:tcPr>
            <w:tcW w:w="2725" w:type="dxa"/>
            <w:vMerge/>
          </w:tcPr>
          <w:p w:rsidR="00CE2775" w:rsidRPr="00A26EAF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A26EAF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  <w:tc>
          <w:tcPr>
            <w:tcW w:w="2339" w:type="dxa"/>
            <w:vMerge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B67566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b/>
                <w:color w:val="000000"/>
                <w:shd w:val="clear" w:color="auto" w:fill="FFFFFF"/>
                <w:lang w:val="uk-UA"/>
              </w:rPr>
              <w:t>п</w:t>
            </w:r>
            <w:r w:rsidRPr="00B0094C">
              <w:rPr>
                <w:b/>
                <w:color w:val="000000"/>
                <w:shd w:val="clear" w:color="auto" w:fill="FFFFFF"/>
              </w:rPr>
              <w:t>родукту</w:t>
            </w:r>
            <w:r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кількість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застрахованих транспортних засобів 2 шт.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690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717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B0094C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shd w:val="clear" w:color="auto" w:fill="FFFFFF"/>
              </w:rPr>
            </w:pPr>
            <w:r w:rsidRPr="00B0094C">
              <w:rPr>
                <w:b/>
              </w:rPr>
              <w:t>ефективності</w:t>
            </w:r>
            <w:r w:rsidRPr="00B0094C">
              <w:t xml:space="preserve">- середні витрати на  </w:t>
            </w:r>
            <w:r>
              <w:rPr>
                <w:lang w:val="uk-UA"/>
              </w:rPr>
              <w:t>страхування транспортних засобів 400 грн.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690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717" w:type="dxa"/>
            <w:vMerge/>
          </w:tcPr>
          <w:p w:rsidR="00CE2775" w:rsidRPr="00871A32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519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339" w:type="dxa"/>
            <w:vMerge/>
          </w:tcPr>
          <w:p w:rsidR="00CE2775" w:rsidRPr="00D12EE1" w:rsidRDefault="00CE2775" w:rsidP="005F7F69">
            <w:pPr>
              <w:autoSpaceDE w:val="0"/>
              <w:autoSpaceDN w:val="0"/>
              <w:adjustRightInd w:val="0"/>
              <w:rPr>
                <w:b/>
                <w:color w:val="000000"/>
                <w:lang w:val="uk-UA"/>
              </w:rPr>
            </w:pPr>
          </w:p>
        </w:tc>
        <w:tc>
          <w:tcPr>
            <w:tcW w:w="2209" w:type="dxa"/>
            <w:vMerge/>
          </w:tcPr>
          <w:p w:rsidR="00CE2775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375" w:type="dxa"/>
          </w:tcPr>
          <w:p w:rsidR="00CE2775" w:rsidRPr="00D82F8B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якості-</w:t>
            </w:r>
            <w:r w:rsidRPr="00D82F8B">
              <w:rPr>
                <w:lang w:val="uk-UA"/>
              </w:rPr>
              <w:t>100%</w:t>
            </w:r>
          </w:p>
        </w:tc>
        <w:tc>
          <w:tcPr>
            <w:tcW w:w="2052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690" w:type="dxa"/>
            <w:vMerge/>
          </w:tcPr>
          <w:p w:rsidR="00CE2775" w:rsidRPr="00152307" w:rsidRDefault="00CE2775" w:rsidP="005F7F6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1717" w:type="dxa"/>
            <w:vMerge/>
          </w:tcPr>
          <w:p w:rsidR="00CE2775" w:rsidRPr="00871A32" w:rsidRDefault="00CE2775" w:rsidP="005F7F69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725" w:type="dxa"/>
            <w:vMerge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  <w:tr w:rsidR="00CE2775" w:rsidRPr="008A2D08" w:rsidTr="005F7F69">
        <w:trPr>
          <w:cantSplit/>
        </w:trPr>
        <w:tc>
          <w:tcPr>
            <w:tcW w:w="9494" w:type="dxa"/>
            <w:gridSpan w:val="5"/>
          </w:tcPr>
          <w:p w:rsidR="00CE2775" w:rsidRPr="005C699B" w:rsidRDefault="00CE2775" w:rsidP="005F7F69">
            <w:pPr>
              <w:autoSpaceDE w:val="0"/>
              <w:autoSpaceDN w:val="0"/>
              <w:adjustRightInd w:val="0"/>
              <w:ind w:firstLine="542"/>
              <w:rPr>
                <w:b/>
                <w:lang w:val="uk-UA"/>
              </w:rPr>
            </w:pPr>
            <w:r w:rsidRPr="008A2D08">
              <w:rPr>
                <w:b/>
              </w:rPr>
              <w:t>Усього на етап або на програму:</w:t>
            </w:r>
            <w:r>
              <w:rPr>
                <w:b/>
                <w:lang w:val="uk-UA"/>
              </w:rPr>
              <w:t xml:space="preserve">                                                             </w:t>
            </w:r>
            <w:r w:rsidRPr="008A2D08">
              <w:rPr>
                <w:b/>
              </w:rPr>
              <w:t xml:space="preserve"> </w:t>
            </w:r>
          </w:p>
        </w:tc>
        <w:tc>
          <w:tcPr>
            <w:tcW w:w="1690" w:type="dxa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17" w:type="dxa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lang w:val="uk-UA"/>
              </w:rPr>
              <w:t>28,5</w:t>
            </w:r>
          </w:p>
        </w:tc>
        <w:tc>
          <w:tcPr>
            <w:tcW w:w="2725" w:type="dxa"/>
          </w:tcPr>
          <w:p w:rsidR="00CE2775" w:rsidRPr="008A2D08" w:rsidRDefault="00CE2775" w:rsidP="005F7F69">
            <w:pPr>
              <w:autoSpaceDE w:val="0"/>
              <w:autoSpaceDN w:val="0"/>
              <w:adjustRightInd w:val="0"/>
            </w:pPr>
          </w:p>
        </w:tc>
      </w:tr>
    </w:tbl>
    <w:p w:rsidR="00CE2775" w:rsidRDefault="00CE2775" w:rsidP="00CE2775">
      <w:pPr>
        <w:autoSpaceDE w:val="0"/>
        <w:autoSpaceDN w:val="0"/>
        <w:adjustRightInd w:val="0"/>
        <w:spacing w:line="192" w:lineRule="auto"/>
        <w:rPr>
          <w:lang w:val="uk-UA"/>
        </w:rPr>
      </w:pPr>
    </w:p>
    <w:p w:rsidR="00CE2775" w:rsidRDefault="00CE2775" w:rsidP="00CE2775">
      <w:pPr>
        <w:autoSpaceDE w:val="0"/>
        <w:autoSpaceDN w:val="0"/>
        <w:adjustRightInd w:val="0"/>
        <w:spacing w:line="192" w:lineRule="auto"/>
        <w:ind w:left="650"/>
        <w:rPr>
          <w:lang w:val="uk-UA"/>
        </w:rPr>
      </w:pPr>
    </w:p>
    <w:p w:rsidR="00CE2775" w:rsidRPr="008A2D08" w:rsidRDefault="00CE2775" w:rsidP="00CE2775">
      <w:pPr>
        <w:autoSpaceDE w:val="0"/>
        <w:autoSpaceDN w:val="0"/>
        <w:adjustRightInd w:val="0"/>
        <w:spacing w:line="192" w:lineRule="auto"/>
        <w:ind w:left="650"/>
      </w:pPr>
      <w:r w:rsidRPr="008A2D08">
        <w:t xml:space="preserve">** </w:t>
      </w:r>
      <w:r>
        <w:rPr>
          <w:lang w:val="uk-UA"/>
        </w:rPr>
        <w:t xml:space="preserve">  </w:t>
      </w:r>
      <w:r w:rsidRPr="008A2D08">
        <w:t xml:space="preserve">вказується кожне джерело окремо. </w:t>
      </w:r>
    </w:p>
    <w:p w:rsidR="00CE2775" w:rsidRPr="008A2D08" w:rsidRDefault="00CE2775" w:rsidP="00CE2775">
      <w:pPr>
        <w:autoSpaceDE w:val="0"/>
        <w:autoSpaceDN w:val="0"/>
        <w:adjustRightInd w:val="0"/>
        <w:spacing w:line="192" w:lineRule="auto"/>
        <w:ind w:left="650"/>
      </w:pPr>
      <w:r w:rsidRPr="008A2D08">
        <w:t xml:space="preserve">*** завдання, заходи та показники вказуються на кожний рік програми. </w:t>
      </w:r>
    </w:p>
    <w:p w:rsidR="00CE2775" w:rsidRPr="00365782" w:rsidRDefault="00CE2775" w:rsidP="00CE2775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</w:rPr>
      </w:pPr>
    </w:p>
    <w:p w:rsidR="00CE2775" w:rsidRDefault="00CE2775" w:rsidP="00CE2775">
      <w:pPr>
        <w:autoSpaceDE w:val="0"/>
        <w:autoSpaceDN w:val="0"/>
        <w:adjustRightInd w:val="0"/>
        <w:jc w:val="center"/>
        <w:rPr>
          <w:b/>
          <w:sz w:val="28"/>
          <w:szCs w:val="28"/>
          <w:highlight w:val="yellow"/>
          <w:lang w:val="uk-UA"/>
        </w:rPr>
      </w:pPr>
    </w:p>
    <w:p w:rsidR="00CE2775" w:rsidRDefault="00CE2775" w:rsidP="007D186E">
      <w:pPr>
        <w:ind w:left="709"/>
        <w:jc w:val="both"/>
        <w:rPr>
          <w:b/>
          <w:sz w:val="26"/>
          <w:szCs w:val="26"/>
          <w:lang w:val="uk-UA" w:eastAsia="ru-RU"/>
        </w:rPr>
      </w:pPr>
      <w:r w:rsidRPr="008A0F5E">
        <w:rPr>
          <w:b/>
          <w:sz w:val="26"/>
          <w:szCs w:val="26"/>
          <w:lang w:eastAsia="ru-RU"/>
        </w:rPr>
        <w:t>Керівник установи</w:t>
      </w:r>
      <w:r>
        <w:rPr>
          <w:b/>
          <w:sz w:val="26"/>
          <w:szCs w:val="26"/>
          <w:lang w:val="uk-UA" w:eastAsia="ru-RU"/>
        </w:rPr>
        <w:t xml:space="preserve"> </w:t>
      </w:r>
      <w:r w:rsidRPr="008A0F5E">
        <w:rPr>
          <w:b/>
          <w:sz w:val="26"/>
          <w:szCs w:val="26"/>
          <w:lang w:eastAsia="ru-RU"/>
        </w:rPr>
        <w:t>головного</w:t>
      </w:r>
    </w:p>
    <w:p w:rsidR="00CE2775" w:rsidRDefault="00CE2775" w:rsidP="007D186E">
      <w:pPr>
        <w:ind w:left="709"/>
        <w:jc w:val="both"/>
        <w:rPr>
          <w:b/>
          <w:noProof/>
          <w:sz w:val="26"/>
          <w:szCs w:val="26"/>
          <w:lang w:val="uk-UA" w:eastAsia="ru-RU"/>
        </w:rPr>
      </w:pPr>
      <w:r>
        <w:rPr>
          <w:b/>
          <w:noProof/>
          <w:sz w:val="26"/>
          <w:szCs w:val="26"/>
          <w:lang w:val="uk-UA" w:eastAsia="ru-RU"/>
        </w:rPr>
        <w:t>р</w:t>
      </w:r>
      <w:r w:rsidRPr="008A0F5E">
        <w:rPr>
          <w:b/>
          <w:noProof/>
          <w:sz w:val="26"/>
          <w:szCs w:val="26"/>
          <w:lang w:eastAsia="ru-RU"/>
        </w:rPr>
        <w:t>озпорядник</w:t>
      </w:r>
      <w:r w:rsidRPr="008A0F5E">
        <w:rPr>
          <w:b/>
          <w:sz w:val="26"/>
          <w:szCs w:val="26"/>
          <w:lang w:eastAsia="ru-RU"/>
        </w:rPr>
        <w:t>а</w:t>
      </w:r>
      <w:r>
        <w:rPr>
          <w:b/>
          <w:sz w:val="26"/>
          <w:szCs w:val="26"/>
          <w:lang w:val="uk-UA" w:eastAsia="ru-RU"/>
        </w:rPr>
        <w:t xml:space="preserve"> к</w:t>
      </w:r>
      <w:r w:rsidRPr="008A0F5E">
        <w:rPr>
          <w:b/>
          <w:noProof/>
          <w:sz w:val="26"/>
          <w:szCs w:val="26"/>
          <w:lang w:eastAsia="ru-RU"/>
        </w:rPr>
        <w:t>оштів</w:t>
      </w:r>
      <w:r>
        <w:rPr>
          <w:b/>
          <w:noProof/>
          <w:sz w:val="26"/>
          <w:szCs w:val="26"/>
          <w:lang w:val="uk-UA" w:eastAsia="ru-RU"/>
        </w:rPr>
        <w:t>,</w:t>
      </w:r>
    </w:p>
    <w:p w:rsidR="00CE2775" w:rsidRDefault="00CE2775" w:rsidP="007D186E">
      <w:pPr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 w:eastAsia="ru-RU"/>
        </w:rPr>
        <w:t>в</w:t>
      </w:r>
      <w:r w:rsidRPr="008A0F5E">
        <w:rPr>
          <w:b/>
          <w:sz w:val="26"/>
          <w:szCs w:val="26"/>
          <w:lang w:eastAsia="ru-RU"/>
        </w:rPr>
        <w:t>ідповідальний виконавець Програми</w:t>
      </w:r>
      <w:r>
        <w:rPr>
          <w:b/>
          <w:sz w:val="26"/>
          <w:szCs w:val="26"/>
          <w:lang w:val="uk-UA" w:eastAsia="ru-RU"/>
        </w:rPr>
        <w:t xml:space="preserve"> </w:t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2970DF">
        <w:rPr>
          <w:b/>
          <w:sz w:val="26"/>
          <w:szCs w:val="26"/>
          <w:lang w:val="uk-UA" w:eastAsia="ru-RU"/>
        </w:rPr>
        <w:tab/>
      </w:r>
      <w:r w:rsidR="007D186E">
        <w:rPr>
          <w:b/>
          <w:sz w:val="26"/>
          <w:szCs w:val="26"/>
          <w:lang w:val="uk-UA" w:eastAsia="ru-RU"/>
        </w:rPr>
        <w:t>А.ПОРИЦЬКИЙ</w:t>
      </w:r>
    </w:p>
    <w:p w:rsidR="002F762D" w:rsidRDefault="002F762D"/>
    <w:sectPr w:rsidR="002F762D" w:rsidSect="002970DF">
      <w:headerReference w:type="default" r:id="rId6"/>
      <w:pgSz w:w="16838" w:h="11906" w:orient="landscape"/>
      <w:pgMar w:top="1701" w:right="794" w:bottom="425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B8" w:rsidRDefault="009052B8" w:rsidP="002970DF">
      <w:r>
        <w:separator/>
      </w:r>
    </w:p>
  </w:endnote>
  <w:endnote w:type="continuationSeparator" w:id="0">
    <w:p w:rsidR="009052B8" w:rsidRDefault="009052B8" w:rsidP="0029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B8" w:rsidRDefault="009052B8" w:rsidP="002970DF">
      <w:r>
        <w:separator/>
      </w:r>
    </w:p>
  </w:footnote>
  <w:footnote w:type="continuationSeparator" w:id="0">
    <w:p w:rsidR="009052B8" w:rsidRDefault="009052B8" w:rsidP="00297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0DF" w:rsidRPr="002970DF" w:rsidRDefault="002970DF" w:rsidP="002970DF">
    <w:pPr>
      <w:pStyle w:val="a4"/>
      <w:tabs>
        <w:tab w:val="center" w:pos="7540"/>
        <w:tab w:val="left" w:pos="9285"/>
      </w:tabs>
      <w:rPr>
        <w:lang w:val="uk-UA"/>
      </w:rPr>
    </w:pPr>
    <w:r>
      <w:tab/>
    </w:r>
    <w:r>
      <w:tab/>
    </w:r>
    <w:sdt>
      <w:sdtPr>
        <w:id w:val="1080957807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186E" w:rsidRPr="007D186E">
          <w:rPr>
            <w:noProof/>
            <w:lang w:val="uk-UA"/>
          </w:rPr>
          <w:t>3</w:t>
        </w:r>
        <w:r>
          <w:fldChar w:fldCharType="end"/>
        </w:r>
      </w:sdtContent>
    </w:sdt>
    <w:r>
      <w:tab/>
    </w:r>
    <w:r>
      <w:rPr>
        <w:lang w:val="uk-UA"/>
      </w:rPr>
      <w:t xml:space="preserve">                                                    </w:t>
    </w:r>
    <w:r w:rsidRPr="002970DF">
      <w:rPr>
        <w:sz w:val="26"/>
        <w:szCs w:val="26"/>
        <w:lang w:val="uk-UA"/>
      </w:rPr>
      <w:t>Продовження додатка 3</w:t>
    </w:r>
  </w:p>
  <w:p w:rsidR="002970DF" w:rsidRDefault="002970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80"/>
    <w:rsid w:val="0011652F"/>
    <w:rsid w:val="00250D40"/>
    <w:rsid w:val="002970DF"/>
    <w:rsid w:val="002F762D"/>
    <w:rsid w:val="0050428C"/>
    <w:rsid w:val="007A3854"/>
    <w:rsid w:val="007D186E"/>
    <w:rsid w:val="009052B8"/>
    <w:rsid w:val="00976E2F"/>
    <w:rsid w:val="00B47C80"/>
    <w:rsid w:val="00C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2E6C"/>
  <w15:docId w15:val="{6164BA30-4256-41B5-94B4-BD08B06E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7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2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970DF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970DF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6">
    <w:name w:val="footer"/>
    <w:basedOn w:val="a"/>
    <w:link w:val="a7"/>
    <w:uiPriority w:val="99"/>
    <w:unhideWhenUsed/>
    <w:rsid w:val="002970D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970DF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3019</Words>
  <Characters>1722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ЧРДА</dc:creator>
  <cp:lastModifiedBy>Сокаль РДА</cp:lastModifiedBy>
  <cp:revision>5</cp:revision>
  <dcterms:created xsi:type="dcterms:W3CDTF">2023-08-10T08:22:00Z</dcterms:created>
  <dcterms:modified xsi:type="dcterms:W3CDTF">2023-08-10T13:30:00Z</dcterms:modified>
</cp:coreProperties>
</file>